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2B55" w14:textId="0DB60976" w:rsidR="00793DEB" w:rsidRPr="005E61D6" w:rsidRDefault="0037527F" w:rsidP="000352A1">
      <w:pPr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5E61D6">
        <w:rPr>
          <w:rFonts w:ascii="Arial" w:hAnsi="Arial" w:cs="Arial"/>
          <w:b/>
          <w:noProof/>
          <w:color w:val="002060"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3A925CF9" wp14:editId="3EB80AD4">
            <wp:simplePos x="0" y="0"/>
            <wp:positionH relativeFrom="column">
              <wp:posOffset>5210175</wp:posOffset>
            </wp:positionH>
            <wp:positionV relativeFrom="page">
              <wp:posOffset>619125</wp:posOffset>
            </wp:positionV>
            <wp:extent cx="569726" cy="1800000"/>
            <wp:effectExtent l="0" t="0" r="1905" b="0"/>
            <wp:wrapTight wrapText="bothSides">
              <wp:wrapPolygon edited="0">
                <wp:start x="0" y="0"/>
                <wp:lineTo x="0" y="21265"/>
                <wp:lineTo x="20950" y="21265"/>
                <wp:lineTo x="2095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2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ECB" w:rsidRPr="005E61D6">
        <w:rPr>
          <w:rFonts w:ascii="Arial" w:hAnsi="Arial" w:cs="Arial"/>
          <w:b/>
          <w:color w:val="002060"/>
          <w:sz w:val="24"/>
          <w:szCs w:val="24"/>
        </w:rPr>
        <w:t>North Ayrshire Women’s Aid</w:t>
      </w:r>
    </w:p>
    <w:p w14:paraId="3BE933C5" w14:textId="77777777" w:rsidR="00042ECB" w:rsidRPr="005E61D6" w:rsidRDefault="00042ECB" w:rsidP="000352A1">
      <w:pPr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Terms &amp; Conditions</w:t>
      </w:r>
    </w:p>
    <w:p w14:paraId="7C73E8E0" w14:textId="77777777" w:rsidR="00793DEB" w:rsidRPr="000C26E0" w:rsidRDefault="00793DEB">
      <w:pPr>
        <w:rPr>
          <w:rFonts w:ascii="Arial" w:hAnsi="Arial" w:cs="Arial"/>
          <w:color w:val="002060"/>
          <w:sz w:val="24"/>
          <w:szCs w:val="24"/>
        </w:rPr>
      </w:pPr>
    </w:p>
    <w:p w14:paraId="05B9D130" w14:textId="77777777" w:rsidR="00793DEB" w:rsidRPr="000C26E0" w:rsidRDefault="00793DEB">
      <w:pPr>
        <w:rPr>
          <w:rFonts w:ascii="Arial" w:hAnsi="Arial" w:cs="Arial"/>
          <w:color w:val="002060"/>
          <w:sz w:val="24"/>
          <w:szCs w:val="24"/>
        </w:rPr>
      </w:pPr>
    </w:p>
    <w:p w14:paraId="449AE2FF" w14:textId="1E058C53" w:rsidR="00793DE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Job Title</w:t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="005B5F0E">
        <w:rPr>
          <w:rFonts w:ascii="Arial" w:hAnsi="Arial" w:cs="Arial"/>
          <w:color w:val="002060"/>
          <w:sz w:val="24"/>
          <w:szCs w:val="24"/>
        </w:rPr>
        <w:t>Fundraising Officer</w:t>
      </w:r>
      <w:r w:rsidR="008247A7" w:rsidRPr="005E61D6">
        <w:rPr>
          <w:rFonts w:ascii="Arial" w:hAnsi="Arial" w:cs="Arial"/>
          <w:color w:val="002060"/>
          <w:sz w:val="24"/>
          <w:szCs w:val="24"/>
        </w:rPr>
        <w:t xml:space="preserve"> </w:t>
      </w:r>
    </w:p>
    <w:p w14:paraId="05033233" w14:textId="340E97CF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Responsible to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</w:t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="00A74E0F">
        <w:rPr>
          <w:rFonts w:ascii="Arial" w:hAnsi="Arial" w:cs="Arial"/>
          <w:color w:val="002060"/>
          <w:sz w:val="24"/>
          <w:szCs w:val="24"/>
        </w:rPr>
        <w:t>Chief Officer</w:t>
      </w:r>
    </w:p>
    <w:p w14:paraId="4C83EA85" w14:textId="7BC8C38F" w:rsidR="00A74E0F" w:rsidRPr="005E61D6" w:rsidRDefault="00042ECB" w:rsidP="00405C5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Salary</w:t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="00405C56">
        <w:rPr>
          <w:rFonts w:ascii="Arial" w:hAnsi="Arial" w:cs="Arial"/>
          <w:color w:val="002060"/>
          <w:sz w:val="24"/>
          <w:szCs w:val="24"/>
        </w:rPr>
        <w:tab/>
      </w:r>
      <w:r w:rsidR="00A74E0F" w:rsidRPr="00A74E0F">
        <w:rPr>
          <w:rFonts w:ascii="Arial" w:hAnsi="Arial" w:cs="Arial"/>
          <w:b/>
          <w:bCs/>
          <w:color w:val="002060"/>
          <w:sz w:val="24"/>
          <w:szCs w:val="24"/>
        </w:rPr>
        <w:t>£26,548 - £29,890</w:t>
      </w:r>
      <w:r w:rsidR="00A74E0F" w:rsidRPr="00A74E0F">
        <w:rPr>
          <w:rFonts w:ascii="Arial" w:hAnsi="Arial" w:cs="Arial"/>
          <w:color w:val="002060"/>
          <w:sz w:val="24"/>
          <w:szCs w:val="24"/>
        </w:rPr>
        <w:t xml:space="preserve"> pro rata</w:t>
      </w:r>
    </w:p>
    <w:p w14:paraId="66A96EAB" w14:textId="4F76D705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</w:p>
    <w:p w14:paraId="76AEA4DD" w14:textId="4347C970" w:rsidR="004B4171" w:rsidRDefault="00042ECB" w:rsidP="00A74E0F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Hours</w:t>
      </w:r>
      <w:r w:rsidRPr="005E61D6">
        <w:rPr>
          <w:rFonts w:ascii="Arial" w:hAnsi="Arial" w:cs="Arial"/>
          <w:b/>
          <w:color w:val="002060"/>
          <w:sz w:val="24"/>
          <w:szCs w:val="24"/>
        </w:rPr>
        <w:tab/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Pr="005E61D6">
        <w:rPr>
          <w:rFonts w:ascii="Arial" w:hAnsi="Arial" w:cs="Arial"/>
          <w:color w:val="002060"/>
          <w:sz w:val="24"/>
          <w:szCs w:val="24"/>
        </w:rPr>
        <w:tab/>
      </w:r>
      <w:r w:rsidR="00A74E0F" w:rsidRPr="00A74E0F">
        <w:rPr>
          <w:rFonts w:ascii="Arial" w:hAnsi="Arial" w:cs="Arial"/>
          <w:b/>
          <w:bCs/>
          <w:color w:val="002060"/>
          <w:sz w:val="24"/>
          <w:szCs w:val="24"/>
        </w:rPr>
        <w:t>Part Time</w:t>
      </w:r>
      <w:r w:rsidR="00A74E0F">
        <w:rPr>
          <w:rFonts w:ascii="Arial" w:hAnsi="Arial" w:cs="Arial"/>
          <w:color w:val="002060"/>
          <w:sz w:val="24"/>
          <w:szCs w:val="24"/>
        </w:rPr>
        <w:t xml:space="preserve"> - 21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hours per week</w:t>
      </w:r>
    </w:p>
    <w:p w14:paraId="775E680C" w14:textId="7B5E9295" w:rsidR="00A74E0F" w:rsidRPr="005E61D6" w:rsidRDefault="00A74E0F" w:rsidP="00A74E0F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ab/>
      </w:r>
      <w:r>
        <w:rPr>
          <w:rFonts w:ascii="Arial" w:hAnsi="Arial" w:cs="Arial"/>
          <w:color w:val="002060"/>
          <w:sz w:val="24"/>
          <w:szCs w:val="24"/>
        </w:rPr>
        <w:tab/>
      </w:r>
      <w:r>
        <w:rPr>
          <w:rFonts w:ascii="Arial" w:hAnsi="Arial" w:cs="Arial"/>
          <w:color w:val="002060"/>
          <w:sz w:val="24"/>
          <w:szCs w:val="24"/>
        </w:rPr>
        <w:tab/>
        <w:t xml:space="preserve">This post is </w:t>
      </w:r>
      <w:r w:rsidRPr="00A74E0F">
        <w:rPr>
          <w:rFonts w:ascii="Arial" w:hAnsi="Arial" w:cs="Arial"/>
          <w:b/>
          <w:bCs/>
          <w:color w:val="002060"/>
          <w:sz w:val="24"/>
          <w:szCs w:val="24"/>
        </w:rPr>
        <w:t>Fixed Term</w:t>
      </w:r>
      <w:r>
        <w:rPr>
          <w:rFonts w:ascii="Arial" w:hAnsi="Arial" w:cs="Arial"/>
          <w:color w:val="002060"/>
          <w:sz w:val="24"/>
          <w:szCs w:val="24"/>
        </w:rPr>
        <w:t xml:space="preserve"> </w:t>
      </w:r>
      <w:r w:rsidRPr="00A74E0F">
        <w:rPr>
          <w:rFonts w:ascii="Arial" w:hAnsi="Arial" w:cs="Arial"/>
          <w:b/>
          <w:bCs/>
          <w:color w:val="002060"/>
          <w:sz w:val="24"/>
          <w:szCs w:val="24"/>
        </w:rPr>
        <w:t>for 1 year initially</w:t>
      </w:r>
    </w:p>
    <w:p w14:paraId="416F7CEA" w14:textId="77777777" w:rsidR="000C26E0" w:rsidRPr="005E61D6" w:rsidRDefault="000C26E0" w:rsidP="005E61D6">
      <w:pPr>
        <w:rPr>
          <w:rFonts w:ascii="Arial" w:hAnsi="Arial" w:cs="Arial"/>
          <w:color w:val="002060"/>
          <w:sz w:val="24"/>
          <w:szCs w:val="24"/>
        </w:rPr>
      </w:pPr>
    </w:p>
    <w:p w14:paraId="4E8CCB76" w14:textId="52A3D778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Holiday Entitlement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– You will receive a paid holiday entitlement of </w:t>
      </w:r>
      <w:r w:rsidR="007875D9" w:rsidRPr="005E61D6">
        <w:rPr>
          <w:rFonts w:ascii="Arial" w:hAnsi="Arial" w:cs="Arial"/>
          <w:color w:val="002060"/>
          <w:sz w:val="24"/>
          <w:szCs w:val="24"/>
        </w:rPr>
        <w:t>24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days</w:t>
      </w:r>
      <w:r w:rsidR="00A100D9">
        <w:rPr>
          <w:rFonts w:ascii="Arial" w:hAnsi="Arial" w:cs="Arial"/>
          <w:color w:val="002060"/>
          <w:sz w:val="24"/>
          <w:szCs w:val="24"/>
        </w:rPr>
        <w:t xml:space="preserve"> plus an additional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10 public holidays</w:t>
      </w:r>
      <w:r w:rsidR="00A74E0F">
        <w:rPr>
          <w:rFonts w:ascii="Arial" w:hAnsi="Arial" w:cs="Arial"/>
          <w:color w:val="002060"/>
          <w:sz w:val="24"/>
          <w:szCs w:val="24"/>
        </w:rPr>
        <w:t xml:space="preserve"> – pro rata</w:t>
      </w:r>
      <w:r w:rsidRPr="005E61D6">
        <w:rPr>
          <w:rFonts w:ascii="Arial" w:hAnsi="Arial" w:cs="Arial"/>
          <w:color w:val="002060"/>
          <w:sz w:val="24"/>
          <w:szCs w:val="24"/>
        </w:rPr>
        <w:t>. You will also accrue one extra holiday on completion of a full holiday year up to a maximum of five extra days</w:t>
      </w:r>
      <w:r w:rsidR="000352A1" w:rsidRPr="005E61D6">
        <w:rPr>
          <w:rFonts w:ascii="Arial" w:hAnsi="Arial" w:cs="Arial"/>
          <w:color w:val="002060"/>
          <w:sz w:val="24"/>
          <w:szCs w:val="24"/>
        </w:rPr>
        <w:t xml:space="preserve">. </w:t>
      </w:r>
    </w:p>
    <w:p w14:paraId="0A665DD0" w14:textId="5664ECCE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b/>
          <w:color w:val="002060"/>
          <w:sz w:val="24"/>
          <w:szCs w:val="24"/>
        </w:rPr>
        <w:t>Probationary Period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– </w:t>
      </w:r>
      <w:r w:rsidRPr="00114E0B">
        <w:rPr>
          <w:rFonts w:ascii="Arial" w:hAnsi="Arial" w:cs="Arial"/>
          <w:color w:val="002060"/>
          <w:sz w:val="24"/>
          <w:szCs w:val="24"/>
        </w:rPr>
        <w:t>You</w:t>
      </w:r>
      <w:r w:rsidR="00790DF4" w:rsidRPr="00114E0B">
        <w:rPr>
          <w:rFonts w:ascii="Arial" w:hAnsi="Arial" w:cs="Arial"/>
          <w:color w:val="002060"/>
          <w:sz w:val="24"/>
          <w:szCs w:val="24"/>
        </w:rPr>
        <w:t>r</w:t>
      </w:r>
      <w:r w:rsidRPr="00114E0B">
        <w:rPr>
          <w:rFonts w:ascii="Arial" w:hAnsi="Arial" w:cs="Arial"/>
          <w:color w:val="002060"/>
          <w:sz w:val="24"/>
          <w:szCs w:val="24"/>
        </w:rPr>
        <w:t xml:space="preserve"> probation will last for </w:t>
      </w:r>
      <w:r w:rsidR="00114E0B" w:rsidRPr="00114E0B">
        <w:rPr>
          <w:rFonts w:ascii="Arial" w:hAnsi="Arial" w:cs="Arial"/>
          <w:color w:val="002060"/>
          <w:sz w:val="24"/>
          <w:szCs w:val="24"/>
        </w:rPr>
        <w:t>3</w:t>
      </w:r>
      <w:r w:rsidRPr="00114E0B">
        <w:rPr>
          <w:rFonts w:ascii="Arial" w:hAnsi="Arial" w:cs="Arial"/>
          <w:color w:val="002060"/>
          <w:sz w:val="24"/>
          <w:szCs w:val="24"/>
        </w:rPr>
        <w:t xml:space="preserve"> </w:t>
      </w:r>
      <w:r w:rsidR="000C26E0" w:rsidRPr="00114E0B">
        <w:rPr>
          <w:rFonts w:ascii="Arial" w:hAnsi="Arial" w:cs="Arial"/>
          <w:color w:val="002060"/>
          <w:sz w:val="24"/>
          <w:szCs w:val="24"/>
        </w:rPr>
        <w:t>months,</w:t>
      </w:r>
      <w:r w:rsidRPr="00114E0B">
        <w:rPr>
          <w:rFonts w:ascii="Arial" w:hAnsi="Arial" w:cs="Arial"/>
          <w:color w:val="002060"/>
          <w:sz w:val="24"/>
          <w:szCs w:val="24"/>
        </w:rPr>
        <w:t xml:space="preserve"> and you will be given support throughout.</w:t>
      </w:r>
      <w:r w:rsidRPr="005E61D6">
        <w:rPr>
          <w:rFonts w:ascii="Arial" w:hAnsi="Arial" w:cs="Arial"/>
          <w:color w:val="002060"/>
          <w:sz w:val="24"/>
          <w:szCs w:val="24"/>
        </w:rPr>
        <w:t xml:space="preserve"> </w:t>
      </w:r>
    </w:p>
    <w:p w14:paraId="1429B647" w14:textId="0FD1AAC1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  <w:r w:rsidRPr="005E61D6">
        <w:rPr>
          <w:rFonts w:ascii="Arial" w:hAnsi="Arial" w:cs="Arial"/>
          <w:color w:val="002060"/>
          <w:sz w:val="24"/>
          <w:szCs w:val="24"/>
        </w:rPr>
        <w:t>Successful candidates will be subject to the receipt of satisfactory references and a</w:t>
      </w:r>
      <w:r w:rsidR="001618F6" w:rsidRPr="005E61D6">
        <w:rPr>
          <w:rFonts w:ascii="Arial" w:hAnsi="Arial" w:cs="Arial"/>
          <w:color w:val="002060"/>
          <w:sz w:val="24"/>
          <w:szCs w:val="24"/>
        </w:rPr>
        <w:t xml:space="preserve">pplicable PVG scheme documents plus successful registration with the </w:t>
      </w:r>
      <w:r w:rsidR="000C26E0" w:rsidRPr="005E61D6">
        <w:rPr>
          <w:rFonts w:ascii="Arial" w:hAnsi="Arial" w:cs="Arial"/>
          <w:color w:val="002060"/>
          <w:sz w:val="24"/>
          <w:szCs w:val="24"/>
        </w:rPr>
        <w:t>SSSC.</w:t>
      </w:r>
    </w:p>
    <w:p w14:paraId="1F4280BC" w14:textId="49AEE2A3" w:rsidR="00042ECB" w:rsidRPr="005E61D6" w:rsidRDefault="00042ECB" w:rsidP="005E61D6">
      <w:pPr>
        <w:rPr>
          <w:rFonts w:ascii="Arial" w:hAnsi="Arial" w:cs="Arial"/>
          <w:b/>
          <w:bCs/>
          <w:color w:val="002060"/>
          <w:sz w:val="24"/>
          <w:szCs w:val="24"/>
        </w:rPr>
      </w:pPr>
      <w:r w:rsidRPr="005E61D6">
        <w:rPr>
          <w:rFonts w:ascii="Arial" w:hAnsi="Arial" w:cs="Arial"/>
          <w:b/>
          <w:bCs/>
          <w:color w:val="002060"/>
          <w:sz w:val="24"/>
          <w:szCs w:val="24"/>
        </w:rPr>
        <w:t xml:space="preserve">Women need </w:t>
      </w:r>
      <w:r w:rsidR="000556CC">
        <w:rPr>
          <w:rFonts w:ascii="Arial" w:hAnsi="Arial" w:cs="Arial"/>
          <w:b/>
          <w:bCs/>
          <w:color w:val="002060"/>
          <w:sz w:val="24"/>
          <w:szCs w:val="24"/>
        </w:rPr>
        <w:t xml:space="preserve">only </w:t>
      </w:r>
      <w:r w:rsidRPr="005E61D6">
        <w:rPr>
          <w:rFonts w:ascii="Arial" w:hAnsi="Arial" w:cs="Arial"/>
          <w:b/>
          <w:bCs/>
          <w:color w:val="002060"/>
          <w:sz w:val="24"/>
          <w:szCs w:val="24"/>
        </w:rPr>
        <w:t>apply under Schedule 9 (part 1) of the Equality Act 2010</w:t>
      </w:r>
      <w:r w:rsidR="000556CC">
        <w:rPr>
          <w:rFonts w:ascii="Arial" w:hAnsi="Arial" w:cs="Arial"/>
          <w:b/>
          <w:bCs/>
          <w:color w:val="002060"/>
          <w:sz w:val="24"/>
          <w:szCs w:val="24"/>
        </w:rPr>
        <w:t>.</w:t>
      </w:r>
    </w:p>
    <w:p w14:paraId="555175F3" w14:textId="77777777" w:rsidR="00042ECB" w:rsidRPr="005E61D6" w:rsidRDefault="00042ECB" w:rsidP="005E61D6">
      <w:pPr>
        <w:rPr>
          <w:rFonts w:ascii="Arial" w:hAnsi="Arial" w:cs="Arial"/>
          <w:color w:val="002060"/>
          <w:sz w:val="24"/>
          <w:szCs w:val="24"/>
        </w:rPr>
      </w:pPr>
    </w:p>
    <w:p w14:paraId="3126DA53" w14:textId="77777777" w:rsidR="00793DEB" w:rsidRPr="000C26E0" w:rsidRDefault="00793DEB" w:rsidP="00793DEB">
      <w:pPr>
        <w:pStyle w:val="ListParagraph"/>
        <w:ind w:left="0"/>
        <w:rPr>
          <w:rFonts w:ascii="Arial" w:hAnsi="Arial" w:cs="Arial"/>
          <w:color w:val="002060"/>
          <w:sz w:val="24"/>
          <w:szCs w:val="24"/>
        </w:rPr>
      </w:pPr>
    </w:p>
    <w:sectPr w:rsidR="00793DEB" w:rsidRPr="000C26E0" w:rsidSect="007B2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6CD5"/>
    <w:multiLevelType w:val="hybridMultilevel"/>
    <w:tmpl w:val="EAE286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864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EB"/>
    <w:rsid w:val="000352A1"/>
    <w:rsid w:val="00042ECB"/>
    <w:rsid w:val="000556CC"/>
    <w:rsid w:val="000C26E0"/>
    <w:rsid w:val="000E72B2"/>
    <w:rsid w:val="00114E0B"/>
    <w:rsid w:val="00150ECF"/>
    <w:rsid w:val="001618F6"/>
    <w:rsid w:val="002568DA"/>
    <w:rsid w:val="00266F4D"/>
    <w:rsid w:val="0027498B"/>
    <w:rsid w:val="002B170C"/>
    <w:rsid w:val="002D0DDE"/>
    <w:rsid w:val="00300B3D"/>
    <w:rsid w:val="0037527F"/>
    <w:rsid w:val="00405C56"/>
    <w:rsid w:val="004B4171"/>
    <w:rsid w:val="004E70FE"/>
    <w:rsid w:val="00505A53"/>
    <w:rsid w:val="00540CB8"/>
    <w:rsid w:val="005A637A"/>
    <w:rsid w:val="005B5F0E"/>
    <w:rsid w:val="005C02EC"/>
    <w:rsid w:val="005C6F17"/>
    <w:rsid w:val="005E61D6"/>
    <w:rsid w:val="005F1FD6"/>
    <w:rsid w:val="006E78A0"/>
    <w:rsid w:val="007875D9"/>
    <w:rsid w:val="00790DF4"/>
    <w:rsid w:val="00793DEB"/>
    <w:rsid w:val="007B2B2E"/>
    <w:rsid w:val="007B75E7"/>
    <w:rsid w:val="0081387D"/>
    <w:rsid w:val="008247A7"/>
    <w:rsid w:val="00870CE6"/>
    <w:rsid w:val="00942547"/>
    <w:rsid w:val="00961902"/>
    <w:rsid w:val="009973B3"/>
    <w:rsid w:val="009B2B9B"/>
    <w:rsid w:val="009D2819"/>
    <w:rsid w:val="009E0F03"/>
    <w:rsid w:val="00A100D9"/>
    <w:rsid w:val="00A27556"/>
    <w:rsid w:val="00A74E0F"/>
    <w:rsid w:val="00AA19DB"/>
    <w:rsid w:val="00AC7795"/>
    <w:rsid w:val="00B56413"/>
    <w:rsid w:val="00B8357F"/>
    <w:rsid w:val="00B85BEC"/>
    <w:rsid w:val="00DB50B0"/>
    <w:rsid w:val="00DD6493"/>
    <w:rsid w:val="00E1481E"/>
    <w:rsid w:val="00E207C7"/>
    <w:rsid w:val="00F05A25"/>
    <w:rsid w:val="00F42A99"/>
    <w:rsid w:val="00F5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8639E"/>
  <w15:docId w15:val="{6D0517EB-7327-40D1-A611-1F3ED2BF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B2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D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Aitken</dc:creator>
  <cp:lastModifiedBy>Lorraine Kerr</cp:lastModifiedBy>
  <cp:revision>3</cp:revision>
  <cp:lastPrinted>2016-04-04T11:48:00Z</cp:lastPrinted>
  <dcterms:created xsi:type="dcterms:W3CDTF">2026-08-20T10:12:00Z</dcterms:created>
  <dcterms:modified xsi:type="dcterms:W3CDTF">2026-08-20T13:53:00Z</dcterms:modified>
</cp:coreProperties>
</file>